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89401" w14:textId="77777777" w:rsidR="00AA2068" w:rsidRPr="00AA2068" w:rsidRDefault="00AA2068" w:rsidP="00AA2068">
      <w:pPr>
        <w:jc w:val="center"/>
        <w:rPr>
          <w:b/>
          <w:bCs/>
          <w:sz w:val="24"/>
          <w:lang w:eastAsia="zh-CN"/>
        </w:rPr>
      </w:pPr>
      <w:r w:rsidRPr="00AA2068">
        <w:rPr>
          <w:rFonts w:ascii="Noto Sans KR" w:eastAsia="Noto Sans KR" w:hAnsi="Noto Sans KR" w:cs="Noto Sans KR" w:hint="eastAsia"/>
          <w:b/>
          <w:bCs/>
          <w:sz w:val="24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局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于《已使用化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》管理有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事</w:t>
      </w:r>
      <w:r w:rsidRPr="00AA2068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项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的公告（</w:t>
      </w:r>
      <w:r w:rsidRPr="00AA2068">
        <w:rPr>
          <w:rFonts w:hint="eastAsia"/>
          <w:b/>
          <w:bCs/>
          <w:sz w:val="24"/>
          <w:lang w:eastAsia="zh-CN"/>
        </w:rPr>
        <w:t>2025年第61</w:t>
      </w:r>
      <w:r w:rsidRPr="00AA2068">
        <w:rPr>
          <w:rFonts w:ascii="Noto Sans KR" w:eastAsia="Noto Sans KR" w:hAnsi="Noto Sans KR" w:cs="Noto Sans KR" w:hint="eastAsia"/>
          <w:b/>
          <w:bCs/>
          <w:sz w:val="24"/>
          <w:lang w:eastAsia="zh-CN"/>
        </w:rPr>
        <w:t>号</w:t>
      </w:r>
      <w:r w:rsidRPr="00AA2068">
        <w:rPr>
          <w:rFonts w:ascii="맑은 고딕" w:eastAsia="맑은 고딕" w:hAnsi="맑은 고딕" w:cs="맑은 고딕" w:hint="eastAsia"/>
          <w:b/>
          <w:bCs/>
          <w:sz w:val="24"/>
          <w:lang w:eastAsia="zh-CN"/>
        </w:rPr>
        <w:t>）</w:t>
      </w:r>
    </w:p>
    <w:p w14:paraId="706D41B7" w14:textId="77777777" w:rsidR="00AA2068" w:rsidRDefault="00AA2068" w:rsidP="00AA2068">
      <w:pPr>
        <w:rPr>
          <w:rFonts w:ascii="Microsoft YaHei" w:hAnsi="Microsoft YaHei" w:cs="Microsoft YaHei"/>
        </w:rPr>
      </w:pPr>
    </w:p>
    <w:p w14:paraId="10C8211E" w14:textId="7F0EA8C3" w:rsidR="00AA2068" w:rsidRPr="00AA2068" w:rsidRDefault="00AA2068" w:rsidP="00AA2068">
      <w:pPr>
        <w:rPr>
          <w:lang w:eastAsia="zh-CN"/>
        </w:rPr>
      </w:pPr>
      <w:r w:rsidRPr="00AA206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AA2068">
        <w:rPr>
          <w:rFonts w:ascii="맑은 고딕" w:eastAsia="맑은 고딕" w:hAnsi="맑은 고딕" w:cs="맑은 고딕" w:hint="eastAsia"/>
          <w:lang w:eastAsia="zh-CN"/>
        </w:rPr>
        <w:t>布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时间</w:t>
      </w:r>
      <w:r w:rsidRPr="00AA2068">
        <w:rPr>
          <w:rFonts w:ascii="맑은 고딕" w:eastAsia="맑은 고딕" w:hAnsi="맑은 고딕" w:cs="맑은 고딕" w:hint="eastAsia"/>
          <w:lang w:eastAsia="zh-CN"/>
        </w:rPr>
        <w:t>：</w:t>
      </w:r>
      <w:r w:rsidRPr="00AA2068">
        <w:rPr>
          <w:rFonts w:hint="eastAsia"/>
          <w:lang w:eastAsia="zh-CN"/>
        </w:rPr>
        <w:t>2025-06-24</w:t>
      </w:r>
    </w:p>
    <w:p w14:paraId="6350769A" w14:textId="77777777" w:rsidR="00AA2068" w:rsidRDefault="00AA2068" w:rsidP="00AA2068">
      <w:pPr>
        <w:rPr>
          <w:rFonts w:ascii="Microsoft YaHei" w:hAnsi="Microsoft YaHei" w:cs="Microsoft YaHei"/>
        </w:rPr>
      </w:pPr>
    </w:p>
    <w:p w14:paraId="68AB2A6D" w14:textId="2A7EF381" w:rsidR="00AA2068" w:rsidRPr="00AA2068" w:rsidRDefault="00AA2068" w:rsidP="00AA2068">
      <w:pPr>
        <w:rPr>
          <w:rFonts w:hint="eastAsia"/>
          <w:lang w:eastAsia="zh-CN"/>
        </w:rPr>
      </w:pPr>
      <w:r w:rsidRPr="00AA2068">
        <w:rPr>
          <w:rFonts w:ascii="Microsoft YaHei" w:eastAsia="Microsoft YaHei" w:hAnsi="Microsoft YaHei" w:cs="Microsoft YaHei" w:hint="eastAsia"/>
          <w:lang w:eastAsia="zh-CN"/>
        </w:rPr>
        <w:t>为贯彻执</w:t>
      </w:r>
      <w:r w:rsidRPr="00AA2068">
        <w:rPr>
          <w:rFonts w:ascii="맑은 고딕" w:eastAsia="맑은 고딕" w:hAnsi="맑은 고딕" w:cs="맑은 고딕" w:hint="eastAsia"/>
          <w:lang w:eastAsia="zh-CN"/>
        </w:rPr>
        <w:t>行《化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</w:t>
      </w:r>
      <w:r w:rsidRPr="00AA2068">
        <w:rPr>
          <w:rFonts w:ascii="맑은 고딕" w:eastAsia="맑은 고딕" w:hAnsi="맑은 고딕" w:cs="맑은 고딕" w:hint="eastAsia"/>
          <w:lang w:eastAsia="zh-CN"/>
        </w:rPr>
        <w:t>督管理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条</w:t>
      </w:r>
      <w:r w:rsidRPr="00AA2068">
        <w:rPr>
          <w:rFonts w:ascii="맑은 고딕" w:eastAsia="맑은 고딕" w:hAnsi="맑은 고딕" w:cs="맑은 고딕" w:hint="eastAsia"/>
          <w:lang w:eastAsia="zh-CN"/>
        </w:rPr>
        <w:t>例》，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AA2068">
        <w:rPr>
          <w:rFonts w:ascii="맑은 고딕" w:eastAsia="맑은 고딕" w:hAnsi="맑은 고딕" w:cs="맑은 고딕" w:hint="eastAsia"/>
          <w:lang w:eastAsia="zh-CN"/>
        </w:rPr>
        <w:t>一步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AA2068">
        <w:rPr>
          <w:rFonts w:ascii="맑은 고딕" w:eastAsia="맑은 고딕" w:hAnsi="맑은 고딕" w:cs="맑은 고딕" w:hint="eastAsia"/>
          <w:lang w:eastAsia="zh-CN"/>
        </w:rPr>
        <w:t>范化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品原料管理，鼓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励</w:t>
      </w:r>
      <w:r w:rsidRPr="00AA2068">
        <w:rPr>
          <w:rFonts w:ascii="맑은 고딕" w:eastAsia="맑은 고딕" w:hAnsi="맑은 고딕" w:cs="맑은 고딕" w:hint="eastAsia"/>
          <w:lang w:eastAsia="zh-CN"/>
        </w:rPr>
        <w:t>原料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创</w:t>
      </w:r>
      <w:r w:rsidRPr="00AA2068">
        <w:rPr>
          <w:rFonts w:ascii="맑은 고딕" w:eastAsia="맑은 고딕" w:hAnsi="맑은 고딕" w:cs="맑은 고딕" w:hint="eastAsia"/>
          <w:lang w:eastAsia="zh-CN"/>
        </w:rPr>
        <w:t>新，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现</w:t>
      </w:r>
      <w:r w:rsidRPr="00AA2068">
        <w:rPr>
          <w:rFonts w:ascii="맑은 고딕" w:eastAsia="맑은 고딕" w:hAnsi="맑은 고딕" w:cs="맑은 고딕" w:hint="eastAsia"/>
          <w:lang w:eastAsia="zh-CN"/>
        </w:rPr>
        <w:t>就《已使用化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》（以下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简称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》）管理有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lang w:eastAsia="zh-CN"/>
        </w:rPr>
        <w:t>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项</w:t>
      </w:r>
      <w:r w:rsidRPr="00AA2068">
        <w:rPr>
          <w:rFonts w:ascii="맑은 고딕" w:eastAsia="맑은 고딕" w:hAnsi="맑은 고딕" w:cs="맑은 고딕" w:hint="eastAsia"/>
          <w:lang w:eastAsia="zh-CN"/>
        </w:rPr>
        <w:t>公告如下：</w:t>
      </w:r>
      <w:r w:rsidRPr="00AA2068">
        <w:rPr>
          <w:rFonts w:hint="eastAsia"/>
          <w:lang w:eastAsia="zh-CN"/>
        </w:rPr>
        <w:br/>
        <w:t>       一、根据《化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</w:t>
      </w:r>
      <w:r w:rsidRPr="00AA2068">
        <w:rPr>
          <w:rFonts w:ascii="맑은 고딕" w:eastAsia="맑은 고딕" w:hAnsi="맑은 고딕" w:cs="맑은 고딕" w:hint="eastAsia"/>
          <w:lang w:eastAsia="zh-CN"/>
        </w:rPr>
        <w:t>督管理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条</w:t>
      </w:r>
      <w:r w:rsidRPr="00AA2068">
        <w:rPr>
          <w:rFonts w:ascii="맑은 고딕" w:eastAsia="맑은 고딕" w:hAnsi="맑은 고딕" w:cs="맑은 고딕" w:hint="eastAsia"/>
          <w:lang w:eastAsia="zh-CN"/>
        </w:rPr>
        <w:t>例》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AA2068">
        <w:rPr>
          <w:rFonts w:ascii="맑은 고딕" w:eastAsia="맑은 고딕" w:hAnsi="맑은 고딕" w:cs="맑은 고딕" w:hint="eastAsia"/>
          <w:lang w:eastAsia="zh-CN"/>
        </w:rPr>
        <w:t>定，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经</w:t>
      </w:r>
      <w:r w:rsidRPr="00AA2068">
        <w:rPr>
          <w:rFonts w:ascii="맑은 고딕" w:eastAsia="맑은 고딕" w:hAnsi="맑은 고딕" w:cs="맑은 고딕" w:hint="eastAsia"/>
          <w:lang w:eastAsia="zh-CN"/>
        </w:rPr>
        <w:t>注</w:t>
      </w:r>
      <w:r w:rsidRPr="00AA2068">
        <w:rPr>
          <w:rFonts w:ascii="Noto Sans KR" w:eastAsia="Noto Sans KR" w:hAnsi="Noto Sans KR" w:cs="Noto Sans KR" w:hint="eastAsia"/>
          <w:lang w:eastAsia="zh-CN"/>
        </w:rPr>
        <w:t>册</w:t>
      </w:r>
      <w:r w:rsidRPr="00AA2068">
        <w:rPr>
          <w:rFonts w:ascii="맑은 고딕" w:eastAsia="맑은 고딕" w:hAnsi="맑은 고딕" w:cs="맑은 고딕" w:hint="eastAsia"/>
          <w:lang w:eastAsia="zh-CN"/>
        </w:rPr>
        <w:t>、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备</w:t>
      </w:r>
      <w:r w:rsidRPr="00AA2068">
        <w:rPr>
          <w:rFonts w:ascii="맑은 고딕" w:eastAsia="맑은 고딕" w:hAnsi="맑은 고딕" w:cs="맑은 고딕" w:hint="eastAsia"/>
          <w:lang w:eastAsia="zh-CN"/>
        </w:rPr>
        <w:t>案的化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品新原料投入使用后</w:t>
      </w:r>
      <w:r w:rsidRPr="00AA2068">
        <w:rPr>
          <w:rFonts w:hint="eastAsia"/>
          <w:lang w:eastAsia="zh-CN"/>
        </w:rPr>
        <w:t>3年安全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监测</w:t>
      </w:r>
      <w:r w:rsidRPr="00AA2068">
        <w:rPr>
          <w:rFonts w:ascii="맑은 고딕" w:eastAsia="맑은 고딕" w:hAnsi="맑은 고딕" w:cs="맑은 고딕" w:hint="eastAsia"/>
          <w:lang w:eastAsia="zh-CN"/>
        </w:rPr>
        <w:t>期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满</w:t>
      </w:r>
      <w:r w:rsidRPr="00AA2068">
        <w:rPr>
          <w:rFonts w:ascii="맑은 고딕" w:eastAsia="맑은 고딕" w:hAnsi="맑은 고딕" w:cs="맑은 고딕" w:hint="eastAsia"/>
          <w:lang w:eastAsia="zh-CN"/>
        </w:rPr>
        <w:t>未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AA2068">
        <w:rPr>
          <w:rFonts w:ascii="맑은 고딕" w:eastAsia="맑은 고딕" w:hAnsi="맑은 고딕" w:cs="맑은 고딕" w:hint="eastAsia"/>
          <w:lang w:eastAsia="zh-CN"/>
        </w:rPr>
        <w:t>生安全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问题</w:t>
      </w:r>
      <w:r w:rsidRPr="00AA2068">
        <w:rPr>
          <w:rFonts w:ascii="맑은 고딕" w:eastAsia="맑은 고딕" w:hAnsi="맑은 고딕" w:cs="맑은 고딕" w:hint="eastAsia"/>
          <w:lang w:eastAsia="zh-CN"/>
        </w:rPr>
        <w:t>的，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纳</w:t>
      </w:r>
      <w:r w:rsidRPr="00AA2068">
        <w:rPr>
          <w:rFonts w:ascii="맑은 고딕" w:eastAsia="맑은 고딕" w:hAnsi="맑은 고딕" w:cs="맑은 고딕" w:hint="eastAsia"/>
          <w:lang w:eastAsia="zh-CN"/>
        </w:rPr>
        <w:t>入《目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》。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AA2068">
        <w:rPr>
          <w:rFonts w:ascii="맑은 고딕" w:eastAsia="맑은 고딕" w:hAnsi="맑은 고딕" w:cs="맑은 고딕" w:hint="eastAsia"/>
          <w:lang w:eastAsia="zh-CN"/>
        </w:rPr>
        <w:t>便于已使用化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品原料管理，</w:t>
      </w:r>
      <w:r w:rsidRPr="00AA2068">
        <w:rPr>
          <w:rFonts w:ascii="Noto Sans KR" w:eastAsia="Noto Sans KR" w:hAnsi="Noto Sans KR" w:cs="Noto Sans KR" w:hint="eastAsia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</w:t>
      </w:r>
      <w:r w:rsidRPr="00AA2068">
        <w:rPr>
          <w:rFonts w:ascii="Noto Sans KR" w:eastAsia="Noto Sans KR" w:hAnsi="Noto Sans KR" w:cs="Noto Sans KR" w:hint="eastAsia"/>
          <w:lang w:eastAsia="zh-CN"/>
        </w:rPr>
        <w:t>将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》分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AA2068">
        <w:rPr>
          <w:rFonts w:ascii="맑은 고딕" w:eastAsia="맑은 고딕" w:hAnsi="맑은 고딕" w:cs="맑은 고딕" w:hint="eastAsia"/>
          <w:lang w:eastAsia="zh-CN"/>
        </w:rPr>
        <w:t>Ⅰ和Ⅱ</w:t>
      </w:r>
      <w:r w:rsidRPr="00AA2068">
        <w:rPr>
          <w:rFonts w:ascii="Noto Sans KR" w:eastAsia="Noto Sans KR" w:hAnsi="Noto Sans KR" w:cs="Noto Sans KR" w:hint="eastAsia"/>
          <w:lang w:eastAsia="zh-CN"/>
        </w:rPr>
        <w:t>两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个清单</w:t>
      </w:r>
      <w:r w:rsidRPr="00AA2068">
        <w:rPr>
          <w:rFonts w:ascii="맑은 고딕" w:eastAsia="맑은 고딕" w:hAnsi="맑은 고딕" w:cs="맑은 고딕" w:hint="eastAsia"/>
          <w:lang w:eastAsia="zh-CN"/>
        </w:rPr>
        <w:t>管理。</w:t>
      </w:r>
      <w:r w:rsidRPr="00AA2068">
        <w:rPr>
          <w:rFonts w:ascii="Noto Sans KR" w:eastAsia="Noto Sans KR" w:hAnsi="Noto Sans KR" w:cs="Noto Sans KR" w:hint="eastAsia"/>
          <w:lang w:eastAsia="zh-CN"/>
        </w:rPr>
        <w:t>对国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</w:t>
      </w:r>
      <w:r w:rsidRPr="00AA2068">
        <w:rPr>
          <w:rFonts w:hint="eastAsia"/>
          <w:lang w:eastAsia="zh-CN"/>
        </w:rPr>
        <w:t>2021年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AA2068">
        <w:rPr>
          <w:rFonts w:ascii="맑은 고딕" w:eastAsia="맑은 고딕" w:hAnsi="맑은 고딕" w:cs="맑은 고딕" w:hint="eastAsia"/>
          <w:lang w:eastAsia="zh-CN"/>
        </w:rPr>
        <w:t>布的《目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AA2068">
        <w:rPr>
          <w:rFonts w:ascii="맑은 고딕" w:eastAsia="맑은 고딕" w:hAnsi="맑은 고딕" w:cs="맑은 고딕" w:hint="eastAsia"/>
          <w:lang w:eastAsia="zh-CN"/>
        </w:rPr>
        <w:t>行局部修改完善，作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》Ⅰ管理。化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品新原料安全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监测</w:t>
      </w:r>
      <w:r w:rsidRPr="00AA2068">
        <w:rPr>
          <w:rFonts w:ascii="맑은 고딕" w:eastAsia="맑은 고딕" w:hAnsi="맑은 고딕" w:cs="맑은 고딕" w:hint="eastAsia"/>
          <w:lang w:eastAsia="zh-CN"/>
        </w:rPr>
        <w:t>期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满纳</w:t>
      </w:r>
      <w:r w:rsidRPr="00AA2068">
        <w:rPr>
          <w:rFonts w:ascii="맑은 고딕" w:eastAsia="맑은 고딕" w:hAnsi="맑은 고딕" w:cs="맑은 고딕" w:hint="eastAsia"/>
          <w:lang w:eastAsia="zh-CN"/>
        </w:rPr>
        <w:t>入《目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》的，作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》Ⅱ管理。</w:t>
      </w:r>
      <w:r w:rsidRPr="00AA2068">
        <w:rPr>
          <w:rFonts w:hint="eastAsia"/>
          <w:lang w:eastAsia="zh-CN"/>
        </w:rPr>
        <w:br/>
        <w:t>       二、《目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》Ⅰ（</w:t>
      </w:r>
      <w:r w:rsidRPr="00AA2068">
        <w:rPr>
          <w:rFonts w:ascii="Noto Sans KR" w:eastAsia="Noto Sans KR" w:hAnsi="Noto Sans KR" w:cs="Noto Sans KR" w:hint="eastAsia"/>
          <w:lang w:eastAsia="zh-CN"/>
        </w:rPr>
        <w:t>见</w:t>
      </w:r>
      <w:r w:rsidRPr="00AA2068">
        <w:rPr>
          <w:rFonts w:ascii="맑은 고딕" w:eastAsia="맑은 고딕" w:hAnsi="맑은 고딕" w:cs="맑은 고딕" w:hint="eastAsia"/>
          <w:lang w:eastAsia="zh-CN"/>
        </w:rPr>
        <w:t>附件</w:t>
      </w:r>
      <w:r w:rsidRPr="00AA2068">
        <w:rPr>
          <w:rFonts w:hint="eastAsia"/>
          <w:lang w:eastAsia="zh-CN"/>
        </w:rPr>
        <w:t>1）在</w:t>
      </w:r>
      <w:r w:rsidRPr="00AA2068">
        <w:rPr>
          <w:rFonts w:ascii="Noto Sans KR" w:eastAsia="Noto Sans KR" w:hAnsi="Noto Sans KR" w:cs="Noto Sans KR" w:hint="eastAsia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</w:t>
      </w:r>
      <w:r w:rsidRPr="00AA2068">
        <w:rPr>
          <w:rFonts w:hint="eastAsia"/>
          <w:lang w:eastAsia="zh-CN"/>
        </w:rPr>
        <w:t>2021年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AA2068">
        <w:rPr>
          <w:rFonts w:ascii="맑은 고딕" w:eastAsia="맑은 고딕" w:hAnsi="맑은 고딕" w:cs="맑은 고딕" w:hint="eastAsia"/>
          <w:lang w:eastAsia="zh-CN"/>
        </w:rPr>
        <w:t>布的《目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》基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础</w:t>
      </w:r>
      <w:r w:rsidRPr="00AA2068">
        <w:rPr>
          <w:rFonts w:ascii="맑은 고딕" w:eastAsia="맑은 고딕" w:hAnsi="맑은 고딕" w:cs="맑은 고딕" w:hint="eastAsia"/>
          <w:lang w:eastAsia="zh-CN"/>
        </w:rPr>
        <w:t>上，不再保留“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产</w:t>
      </w:r>
      <w:r w:rsidRPr="00AA2068">
        <w:rPr>
          <w:rFonts w:ascii="맑은 고딕" w:eastAsia="맑은 고딕" w:hAnsi="맑은 고딕" w:cs="맑은 고딕" w:hint="eastAsia"/>
          <w:lang w:eastAsia="zh-CN"/>
        </w:rPr>
        <w:t>品最高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历</w:t>
      </w:r>
      <w:r w:rsidRPr="00AA2068">
        <w:rPr>
          <w:rFonts w:ascii="맑은 고딕" w:eastAsia="맑은 고딕" w:hAnsi="맑은 고딕" w:cs="맑은 고딕" w:hint="eastAsia"/>
          <w:lang w:eastAsia="zh-CN"/>
        </w:rPr>
        <w:t>史使用量”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这</w:t>
      </w:r>
      <w:r w:rsidRPr="00AA2068">
        <w:rPr>
          <w:rFonts w:ascii="맑은 고딕" w:eastAsia="맑은 고딕" w:hAnsi="맑은 고딕" w:cs="맑은 고딕" w:hint="eastAsia"/>
          <w:lang w:eastAsia="zh-CN"/>
        </w:rPr>
        <w:t>一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项</w:t>
      </w:r>
      <w:r w:rsidRPr="00AA2068">
        <w:rPr>
          <w:rFonts w:ascii="맑은 고딕" w:eastAsia="맑은 고딕" w:hAnsi="맑은 고딕" w:cs="맑은 고딕" w:hint="eastAsia"/>
          <w:lang w:eastAsia="zh-CN"/>
        </w:rPr>
        <w:t>目，</w:t>
      </w:r>
      <w:r w:rsidRPr="00AA2068">
        <w:rPr>
          <w:rFonts w:ascii="Noto Sans KR" w:eastAsia="Noto Sans KR" w:hAnsi="Noto Sans KR" w:cs="Noto Sans KR" w:hint="eastAsia"/>
          <w:lang w:eastAsia="zh-CN"/>
        </w:rPr>
        <w:t>对</w:t>
      </w:r>
      <w:r w:rsidRPr="00AA2068">
        <w:rPr>
          <w:rFonts w:ascii="맑은 고딕" w:eastAsia="맑은 고딕" w:hAnsi="맑은 고딕" w:cs="맑은 고딕" w:hint="eastAsia"/>
          <w:lang w:eastAsia="zh-CN"/>
        </w:rPr>
        <w:t>有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lang w:eastAsia="zh-CN"/>
        </w:rPr>
        <w:t>原料中文名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称</w:t>
      </w:r>
      <w:r w:rsidRPr="00AA2068">
        <w:rPr>
          <w:rFonts w:ascii="맑은 고딕" w:eastAsia="맑은 고딕" w:hAnsi="맑은 고딕" w:cs="맑은 고딕" w:hint="eastAsia"/>
          <w:lang w:eastAsia="zh-CN"/>
        </w:rPr>
        <w:t>或者</w:t>
      </w:r>
      <w:r w:rsidRPr="00AA2068">
        <w:rPr>
          <w:rFonts w:hint="eastAsia"/>
          <w:lang w:eastAsia="zh-CN"/>
        </w:rPr>
        <w:t>INCI名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称</w:t>
      </w:r>
      <w:r w:rsidRPr="00AA2068">
        <w:rPr>
          <w:rFonts w:hint="eastAsia"/>
          <w:lang w:eastAsia="zh-CN"/>
        </w:rPr>
        <w:t>/英文名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称</w:t>
      </w:r>
      <w:r w:rsidRPr="00AA2068">
        <w:rPr>
          <w:rFonts w:ascii="맑은 고딕" w:eastAsia="맑은 고딕" w:hAnsi="맑은 고딕" w:cs="맑은 고딕" w:hint="eastAsia"/>
          <w:lang w:eastAsia="zh-CN"/>
        </w:rPr>
        <w:t>予以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AA2068">
        <w:rPr>
          <w:rFonts w:ascii="맑은 고딕" w:eastAsia="맑은 고딕" w:hAnsi="맑은 고딕" w:cs="맑은 고딕" w:hint="eastAsia"/>
          <w:lang w:eastAsia="zh-CN"/>
        </w:rPr>
        <w:t>范，同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AA2068">
        <w:rPr>
          <w:rFonts w:ascii="맑은 고딕" w:eastAsia="맑은 고딕" w:hAnsi="맑은 고딕" w:cs="맑은 고딕" w:hint="eastAsia"/>
          <w:lang w:eastAsia="zh-CN"/>
        </w:rPr>
        <w:t>根据《化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品安全技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术规</w:t>
      </w:r>
      <w:r w:rsidRPr="00AA2068">
        <w:rPr>
          <w:rFonts w:ascii="맑은 고딕" w:eastAsia="맑은 고딕" w:hAnsi="맑은 고딕" w:cs="맑은 고딕" w:hint="eastAsia"/>
          <w:lang w:eastAsia="zh-CN"/>
        </w:rPr>
        <w:t>范》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调</w:t>
      </w:r>
      <w:r w:rsidRPr="00AA2068">
        <w:rPr>
          <w:rFonts w:ascii="맑은 고딕" w:eastAsia="맑은 고딕" w:hAnsi="맑은 고딕" w:cs="맑은 고딕" w:hint="eastAsia"/>
          <w:lang w:eastAsia="zh-CN"/>
        </w:rPr>
        <w:t>整有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lang w:eastAsia="zh-CN"/>
        </w:rPr>
        <w:t>原料的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备</w:t>
      </w:r>
      <w:r w:rsidRPr="00AA2068">
        <w:rPr>
          <w:rFonts w:ascii="맑은 고딕" w:eastAsia="맑은 고딕" w:hAnsi="맑은 고딕" w:cs="맑은 고딕" w:hint="eastAsia"/>
          <w:lang w:eastAsia="zh-CN"/>
        </w:rPr>
        <w:t>注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内</w:t>
      </w:r>
      <w:r w:rsidRPr="00AA2068">
        <w:rPr>
          <w:rFonts w:ascii="맑은 고딕" w:eastAsia="맑은 고딕" w:hAnsi="맑은 고딕" w:cs="맑은 고딕" w:hint="eastAsia"/>
          <w:lang w:eastAsia="zh-CN"/>
        </w:rPr>
        <w:t>容等。《目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》Ⅱ（</w:t>
      </w:r>
      <w:r w:rsidRPr="00AA2068">
        <w:rPr>
          <w:rFonts w:ascii="Noto Sans KR" w:eastAsia="Noto Sans KR" w:hAnsi="Noto Sans KR" w:cs="Noto Sans KR" w:hint="eastAsia"/>
          <w:lang w:eastAsia="zh-CN"/>
        </w:rPr>
        <w:t>见</w:t>
      </w:r>
      <w:r w:rsidRPr="00AA2068">
        <w:rPr>
          <w:rFonts w:ascii="맑은 고딕" w:eastAsia="맑은 고딕" w:hAnsi="맑은 고딕" w:cs="맑은 고딕" w:hint="eastAsia"/>
          <w:lang w:eastAsia="zh-CN"/>
        </w:rPr>
        <w:t>附件</w:t>
      </w:r>
      <w:r w:rsidRPr="00AA2068">
        <w:rPr>
          <w:rFonts w:hint="eastAsia"/>
          <w:lang w:eastAsia="zh-CN"/>
        </w:rPr>
        <w:t>2）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纳</w:t>
      </w:r>
      <w:r w:rsidRPr="00AA2068">
        <w:rPr>
          <w:rFonts w:ascii="맑은 고딕" w:eastAsia="맑은 고딕" w:hAnsi="맑은 고딕" w:cs="맑은 고딕" w:hint="eastAsia"/>
          <w:lang w:eastAsia="zh-CN"/>
        </w:rPr>
        <w:t>入“</w:t>
      </w:r>
      <w:r w:rsidRPr="00AA2068">
        <w:rPr>
          <w:rFonts w:hint="eastAsia"/>
          <w:lang w:eastAsia="zh-CN"/>
        </w:rPr>
        <w:t>N-乙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酰</w:t>
      </w:r>
      <w:r w:rsidRPr="00AA2068">
        <w:rPr>
          <w:rFonts w:ascii="맑은 고딕" w:eastAsia="맑은 고딕" w:hAnsi="맑은 고딕" w:cs="맑은 고딕" w:hint="eastAsia"/>
          <w:lang w:eastAsia="zh-CN"/>
        </w:rPr>
        <w:t>神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经氨</w:t>
      </w:r>
      <w:r w:rsidRPr="00AA2068">
        <w:rPr>
          <w:rFonts w:ascii="맑은 고딕" w:eastAsia="맑은 고딕" w:hAnsi="맑은 고딕" w:cs="맑은 고딕" w:hint="eastAsia"/>
          <w:lang w:eastAsia="zh-CN"/>
        </w:rPr>
        <w:t>酸”和“</w:t>
      </w:r>
      <w:r w:rsidRPr="00AA2068">
        <w:rPr>
          <w:rFonts w:ascii="맑은 고딕" w:eastAsia="맑은 고딕" w:hAnsi="맑은 고딕" w:cs="맑은 고딕" w:hint="eastAsia"/>
        </w:rPr>
        <w:t>β</w:t>
      </w:r>
      <w:r w:rsidRPr="00AA2068">
        <w:rPr>
          <w:rFonts w:hint="eastAsia"/>
          <w:lang w:eastAsia="zh-CN"/>
        </w:rPr>
        <w:t>-丙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氨酰羟</w:t>
      </w:r>
      <w:r w:rsidRPr="00AA2068">
        <w:rPr>
          <w:rFonts w:ascii="맑은 고딕" w:eastAsia="맑은 고딕" w:hAnsi="맑은 고딕" w:cs="맑은 고딕" w:hint="eastAsia"/>
          <w:lang w:eastAsia="zh-CN"/>
        </w:rPr>
        <w:t>脯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氨酰</w:t>
      </w:r>
      <w:r w:rsidRPr="00AA2068">
        <w:rPr>
          <w:rFonts w:ascii="맑은 고딕" w:eastAsia="맑은 고딕" w:hAnsi="맑은 고딕" w:cs="맑은 고딕" w:hint="eastAsia"/>
          <w:lang w:eastAsia="zh-CN"/>
        </w:rPr>
        <w:t>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氨</w:t>
      </w:r>
      <w:r w:rsidRPr="00AA2068">
        <w:rPr>
          <w:rFonts w:ascii="맑은 고딕" w:eastAsia="맑은 고딕" w:hAnsi="맑은 고딕" w:cs="맑은 고딕" w:hint="eastAsia"/>
          <w:lang w:eastAsia="zh-CN"/>
        </w:rPr>
        <w:t>基丁酸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苄胺</w:t>
      </w:r>
      <w:r w:rsidRPr="00AA2068">
        <w:rPr>
          <w:rFonts w:ascii="맑은 고딕" w:eastAsia="맑은 고딕" w:hAnsi="맑은 고딕" w:cs="맑은 고딕" w:hint="eastAsia"/>
          <w:lang w:eastAsia="zh-CN"/>
        </w:rPr>
        <w:t>”</w:t>
      </w:r>
      <w:r w:rsidRPr="00AA2068">
        <w:rPr>
          <w:rFonts w:ascii="Noto Sans KR" w:eastAsia="Noto Sans KR" w:hAnsi="Noto Sans KR" w:cs="Noto Sans KR" w:hint="eastAsia"/>
          <w:lang w:eastAsia="zh-CN"/>
        </w:rPr>
        <w:t>两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个</w:t>
      </w:r>
      <w:r w:rsidRPr="00AA2068">
        <w:rPr>
          <w:rFonts w:ascii="맑은 고딕" w:eastAsia="맑은 고딕" w:hAnsi="맑은 고딕" w:cs="맑은 고딕" w:hint="eastAsia"/>
          <w:lang w:eastAsia="zh-CN"/>
        </w:rPr>
        <w:t>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品新原料，上述</w:t>
      </w:r>
      <w:r w:rsidRPr="00AA2068">
        <w:rPr>
          <w:rFonts w:ascii="Noto Sans KR" w:eastAsia="Noto Sans KR" w:hAnsi="Noto Sans KR" w:cs="Noto Sans KR" w:hint="eastAsia"/>
          <w:lang w:eastAsia="zh-CN"/>
        </w:rPr>
        <w:t>两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个</w:t>
      </w:r>
      <w:r w:rsidRPr="00AA2068">
        <w:rPr>
          <w:rFonts w:ascii="맑은 고딕" w:eastAsia="맑은 고딕" w:hAnsi="맑은 고딕" w:cs="맑은 고딕" w:hint="eastAsia"/>
          <w:lang w:eastAsia="zh-CN"/>
        </w:rPr>
        <w:t>新原料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经备</w:t>
      </w:r>
      <w:r w:rsidRPr="00AA2068">
        <w:rPr>
          <w:rFonts w:ascii="맑은 고딕" w:eastAsia="맑은 고딕" w:hAnsi="맑은 고딕" w:cs="맑은 고딕" w:hint="eastAsia"/>
          <w:lang w:eastAsia="zh-CN"/>
        </w:rPr>
        <w:t>案后，安全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监测</w:t>
      </w:r>
      <w:r w:rsidRPr="00AA2068">
        <w:rPr>
          <w:rFonts w:ascii="맑은 고딕" w:eastAsia="맑은 고딕" w:hAnsi="맑은 고딕" w:cs="맑은 고딕" w:hint="eastAsia"/>
          <w:lang w:eastAsia="zh-CN"/>
        </w:rPr>
        <w:t>期已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满</w:t>
      </w:r>
      <w:r w:rsidRPr="00AA2068">
        <w:rPr>
          <w:rFonts w:hint="eastAsia"/>
          <w:lang w:eastAsia="zh-CN"/>
        </w:rPr>
        <w:t>3年，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经评</w:t>
      </w:r>
      <w:r w:rsidRPr="00AA2068">
        <w:rPr>
          <w:rFonts w:ascii="맑은 고딕" w:eastAsia="맑은 고딕" w:hAnsi="맑은 고딕" w:cs="맑은 고딕" w:hint="eastAsia"/>
          <w:lang w:eastAsia="zh-CN"/>
        </w:rPr>
        <w:t>估符合相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AA2068">
        <w:rPr>
          <w:rFonts w:ascii="맑은 고딕" w:eastAsia="맑은 고딕" w:hAnsi="맑은 고딕" w:cs="맑은 고딕" w:hint="eastAsia"/>
          <w:lang w:eastAsia="zh-CN"/>
        </w:rPr>
        <w:t>法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AA2068">
        <w:rPr>
          <w:rFonts w:ascii="맑은 고딕" w:eastAsia="맑은 고딕" w:hAnsi="맑은 고딕" w:cs="맑은 고딕" w:hint="eastAsia"/>
          <w:lang w:eastAsia="zh-CN"/>
        </w:rPr>
        <w:t>要求。《目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调</w:t>
      </w:r>
      <w:r w:rsidRPr="00AA2068">
        <w:rPr>
          <w:rFonts w:ascii="맑은 고딕" w:eastAsia="맑은 고딕" w:hAnsi="맑은 고딕" w:cs="맑은 고딕" w:hint="eastAsia"/>
          <w:lang w:eastAsia="zh-CN"/>
        </w:rPr>
        <w:t>整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说</w:t>
      </w:r>
      <w:r w:rsidRPr="00AA2068">
        <w:rPr>
          <w:rFonts w:ascii="맑은 고딕" w:eastAsia="맑은 고딕" w:hAnsi="맑은 고딕" w:cs="맑은 고딕" w:hint="eastAsia"/>
          <w:lang w:eastAsia="zh-CN"/>
        </w:rPr>
        <w:t>明</w:t>
      </w:r>
      <w:r w:rsidRPr="00AA2068">
        <w:rPr>
          <w:rFonts w:ascii="Noto Sans KR" w:eastAsia="Noto Sans KR" w:hAnsi="Noto Sans KR" w:cs="Noto Sans KR" w:hint="eastAsia"/>
          <w:lang w:eastAsia="zh-CN"/>
        </w:rPr>
        <w:t>见</w:t>
      </w:r>
      <w:r w:rsidRPr="00AA2068">
        <w:rPr>
          <w:rFonts w:ascii="맑은 고딕" w:eastAsia="맑은 고딕" w:hAnsi="맑은 고딕" w:cs="맑은 고딕" w:hint="eastAsia"/>
          <w:lang w:eastAsia="zh-CN"/>
        </w:rPr>
        <w:t>附件</w:t>
      </w:r>
      <w:r w:rsidRPr="00AA2068">
        <w:rPr>
          <w:rFonts w:hint="eastAsia"/>
          <w:lang w:eastAsia="zh-CN"/>
        </w:rPr>
        <w:t>3。</w:t>
      </w:r>
      <w:r w:rsidRPr="00AA2068">
        <w:rPr>
          <w:rFonts w:hint="eastAsia"/>
          <w:lang w:eastAsia="zh-CN"/>
        </w:rPr>
        <w:br/>
        <w:t>       三、</w:t>
      </w:r>
      <w:r w:rsidRPr="00AA2068">
        <w:rPr>
          <w:rFonts w:ascii="Noto Sans KR" w:eastAsia="Noto Sans KR" w:hAnsi="Noto Sans KR" w:cs="Noto Sans KR" w:hint="eastAsia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局建立《目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动态调</w:t>
      </w:r>
      <w:r w:rsidRPr="00AA2068">
        <w:rPr>
          <w:rFonts w:ascii="맑은 고딕" w:eastAsia="맑은 고딕" w:hAnsi="맑은 고딕" w:cs="맑은 고딕" w:hint="eastAsia"/>
          <w:lang w:eastAsia="zh-CN"/>
        </w:rPr>
        <w:t>整机制，</w:t>
      </w:r>
      <w:r w:rsidRPr="00AA2068">
        <w:rPr>
          <w:rFonts w:ascii="Noto Sans KR" w:eastAsia="Noto Sans KR" w:hAnsi="Noto Sans KR" w:cs="Noto Sans KR" w:hint="eastAsia"/>
          <w:lang w:eastAsia="zh-CN"/>
        </w:rPr>
        <w:t>对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实</w:t>
      </w:r>
      <w:r w:rsidRPr="00AA2068">
        <w:rPr>
          <w:rFonts w:ascii="맑은 고딕" w:eastAsia="맑은 고딕" w:hAnsi="맑은 고딕" w:cs="맑은 고딕" w:hint="eastAsia"/>
          <w:lang w:eastAsia="zh-CN"/>
        </w:rPr>
        <w:t>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动态</w:t>
      </w:r>
      <w:r w:rsidRPr="00AA2068">
        <w:rPr>
          <w:rFonts w:ascii="맑은 고딕" w:eastAsia="맑은 고딕" w:hAnsi="맑은 고딕" w:cs="맑은 고딕" w:hint="eastAsia"/>
          <w:lang w:eastAsia="zh-CN"/>
        </w:rPr>
        <w:t>更新，根据科</w:t>
      </w:r>
      <w:r w:rsidRPr="00AA2068">
        <w:rPr>
          <w:rFonts w:ascii="Noto Sans KR" w:eastAsia="Noto Sans KR" w:hAnsi="Noto Sans KR" w:cs="Noto Sans KR" w:hint="eastAsia"/>
          <w:lang w:eastAsia="zh-CN"/>
        </w:rPr>
        <w:t>学研</w:t>
      </w:r>
      <w:r w:rsidRPr="00AA2068">
        <w:rPr>
          <w:rFonts w:ascii="맑은 고딕" w:eastAsia="맑은 고딕" w:hAnsi="맑은 고딕" w:cs="맑은 고딕" w:hint="eastAsia"/>
          <w:lang w:eastAsia="zh-CN"/>
        </w:rPr>
        <w:t>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AA2068">
        <w:rPr>
          <w:rFonts w:ascii="맑은 고딕" w:eastAsia="맑은 고딕" w:hAnsi="맑은 고딕" w:cs="맑은 고딕" w:hint="eastAsia"/>
          <w:lang w:eastAsia="zh-CN"/>
        </w:rPr>
        <w:t>展、行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业发</w:t>
      </w:r>
      <w:r w:rsidRPr="00AA2068">
        <w:rPr>
          <w:rFonts w:ascii="맑은 고딕" w:eastAsia="맑은 고딕" w:hAnsi="맑은 고딕" w:cs="맑은 고딕" w:hint="eastAsia"/>
          <w:lang w:eastAsia="zh-CN"/>
        </w:rPr>
        <w:t>展和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监</w:t>
      </w:r>
      <w:r w:rsidRPr="00AA2068">
        <w:rPr>
          <w:rFonts w:ascii="맑은 고딕" w:eastAsia="맑은 고딕" w:hAnsi="맑은 고딕" w:cs="맑은 고딕" w:hint="eastAsia"/>
          <w:lang w:eastAsia="zh-CN"/>
        </w:rPr>
        <w:t>管工作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实际</w:t>
      </w:r>
      <w:r w:rsidRPr="00AA2068">
        <w:rPr>
          <w:rFonts w:ascii="맑은 고딕" w:eastAsia="맑은 고딕" w:hAnsi="맑은 고딕" w:cs="맑은 고딕" w:hint="eastAsia"/>
          <w:lang w:eastAsia="zh-CN"/>
        </w:rPr>
        <w:t>等，</w:t>
      </w:r>
      <w:r w:rsidRPr="00AA2068">
        <w:rPr>
          <w:rFonts w:ascii="Noto Sans KR" w:eastAsia="Noto Sans KR" w:hAnsi="Noto Sans KR" w:cs="Noto Sans KR" w:hint="eastAsia"/>
          <w:lang w:eastAsia="zh-CN"/>
        </w:rPr>
        <w:t>对</w:t>
      </w:r>
      <w:r w:rsidRPr="00AA2068">
        <w:rPr>
          <w:rFonts w:ascii="맑은 고딕" w:eastAsia="맑은 고딕" w:hAnsi="맑은 고딕" w:cs="맑은 고딕" w:hint="eastAsia"/>
          <w:lang w:eastAsia="zh-CN"/>
        </w:rPr>
        <w:t>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AA2068">
        <w:rPr>
          <w:rFonts w:ascii="맑은 고딕" w:eastAsia="맑은 고딕" w:hAnsi="맑은 고딕" w:cs="맑은 고딕" w:hint="eastAsia"/>
          <w:lang w:eastAsia="zh-CN"/>
        </w:rPr>
        <w:t>行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补</w:t>
      </w:r>
      <w:r w:rsidRPr="00AA2068">
        <w:rPr>
          <w:rFonts w:ascii="맑은 고딕" w:eastAsia="맑은 고딕" w:hAnsi="맑은 고딕" w:cs="맑은 고딕" w:hint="eastAsia"/>
          <w:lang w:eastAsia="zh-CN"/>
        </w:rPr>
        <w:t>充、完善、勘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误</w:t>
      </w:r>
      <w:r w:rsidRPr="00AA2068">
        <w:rPr>
          <w:rFonts w:ascii="맑은 고딕" w:eastAsia="맑은 고딕" w:hAnsi="맑은 고딕" w:cs="맑은 고딕" w:hint="eastAsia"/>
          <w:lang w:eastAsia="zh-CN"/>
        </w:rPr>
        <w:t>等。</w:t>
      </w:r>
      <w:r w:rsidRPr="00AA2068">
        <w:rPr>
          <w:rFonts w:hint="eastAsia"/>
          <w:lang w:eastAsia="zh-CN"/>
        </w:rPr>
        <w:br/>
        <w:t>       四、自即日起，</w:t>
      </w:r>
      <w:r w:rsidRPr="00AA2068">
        <w:rPr>
          <w:rFonts w:ascii="Noto Sans KR" w:eastAsia="Noto Sans KR" w:hAnsi="Noto Sans KR" w:cs="Noto Sans KR" w:hint="eastAsia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局不再以公告形式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AA2068">
        <w:rPr>
          <w:rFonts w:ascii="맑은 고딕" w:eastAsia="맑은 고딕" w:hAnsi="맑은 고딕" w:cs="맑은 고딕" w:hint="eastAsia"/>
          <w:lang w:eastAsia="zh-CN"/>
        </w:rPr>
        <w:t>布《目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》，更新后的《目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》以及《目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调</w:t>
      </w:r>
      <w:r w:rsidRPr="00AA2068">
        <w:rPr>
          <w:rFonts w:ascii="맑은 고딕" w:eastAsia="맑은 고딕" w:hAnsi="맑은 고딕" w:cs="맑은 고딕" w:hint="eastAsia"/>
          <w:lang w:eastAsia="zh-CN"/>
        </w:rPr>
        <w:t>整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说</w:t>
      </w:r>
      <w:r w:rsidRPr="00AA2068">
        <w:rPr>
          <w:rFonts w:ascii="맑은 고딕" w:eastAsia="맑은 고딕" w:hAnsi="맑은 고딕" w:cs="맑은 고딕" w:hint="eastAsia"/>
          <w:lang w:eastAsia="zh-CN"/>
        </w:rPr>
        <w:t>明</w:t>
      </w:r>
      <w:r w:rsidRPr="00AA2068">
        <w:rPr>
          <w:rFonts w:ascii="Noto Sans KR" w:eastAsia="Noto Sans KR" w:hAnsi="Noto Sans KR" w:cs="Noto Sans KR" w:hint="eastAsia"/>
          <w:lang w:eastAsia="zh-CN"/>
        </w:rPr>
        <w:t>将</w:t>
      </w:r>
      <w:r w:rsidRPr="00AA2068">
        <w:rPr>
          <w:rFonts w:ascii="맑은 고딕" w:eastAsia="맑은 고딕" w:hAnsi="맑은 고딕" w:cs="맑은 고딕" w:hint="eastAsia"/>
          <w:lang w:eastAsia="zh-CN"/>
        </w:rPr>
        <w:t>通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过国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</w:t>
      </w:r>
      <w:r w:rsidRPr="00AA2068">
        <w:rPr>
          <w:rFonts w:ascii="Noto Sans KR" w:eastAsia="Noto Sans KR" w:hAnsi="Noto Sans KR" w:cs="Noto Sans KR" w:hint="eastAsia"/>
          <w:lang w:eastAsia="zh-CN"/>
        </w:rPr>
        <w:t>网</w:t>
      </w:r>
      <w:r w:rsidRPr="00AA2068">
        <w:rPr>
          <w:rFonts w:ascii="맑은 고딕" w:eastAsia="맑은 고딕" w:hAnsi="맑은 고딕" w:cs="맑은 고딕" w:hint="eastAsia"/>
          <w:lang w:eastAsia="zh-CN"/>
        </w:rPr>
        <w:t>站及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AA2068">
        <w:rPr>
          <w:rFonts w:ascii="맑은 고딕" w:eastAsia="맑은 고딕" w:hAnsi="맑은 고딕" w:cs="맑은 고딕" w:hint="eastAsia"/>
          <w:lang w:eastAsia="zh-CN"/>
        </w:rPr>
        <w:t>主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动</w:t>
      </w:r>
      <w:r w:rsidRPr="00AA2068">
        <w:rPr>
          <w:rFonts w:ascii="맑은 고딕" w:eastAsia="맑은 고딕" w:hAnsi="맑은 고딕" w:cs="맑은 고딕" w:hint="eastAsia"/>
          <w:lang w:eastAsia="zh-CN"/>
        </w:rPr>
        <w:t>公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开</w:t>
      </w:r>
      <w:r w:rsidRPr="00AA2068">
        <w:rPr>
          <w:rFonts w:ascii="맑은 고딕" w:eastAsia="맑은 고딕" w:hAnsi="맑은 고딕" w:cs="맑은 고딕" w:hint="eastAsia"/>
          <w:lang w:eastAsia="zh-CN"/>
        </w:rPr>
        <w:t>。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查询</w:t>
      </w:r>
      <w:r w:rsidRPr="00AA2068">
        <w:rPr>
          <w:rFonts w:ascii="맑은 고딕" w:eastAsia="맑은 고딕" w:hAnsi="맑은 고딕" w:cs="맑은 고딕" w:hint="eastAsia"/>
          <w:lang w:eastAsia="zh-CN"/>
        </w:rPr>
        <w:t>渠道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为国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局官方</w:t>
      </w:r>
      <w:r w:rsidRPr="00AA2068">
        <w:rPr>
          <w:rFonts w:ascii="Noto Sans KR" w:eastAsia="Noto Sans KR" w:hAnsi="Noto Sans KR" w:cs="Noto Sans KR" w:hint="eastAsia"/>
          <w:lang w:eastAsia="zh-CN"/>
        </w:rPr>
        <w:t>网</w:t>
      </w:r>
      <w:r w:rsidRPr="00AA2068">
        <w:rPr>
          <w:rFonts w:ascii="맑은 고딕" w:eastAsia="맑은 고딕" w:hAnsi="맑은 고딕" w:cs="맑은 고딕" w:hint="eastAsia"/>
          <w:lang w:eastAsia="zh-CN"/>
        </w:rPr>
        <w:t>站（</w:t>
      </w:r>
      <w:hyperlink r:id="rId4" w:history="1">
        <w:r w:rsidRPr="00AA2068">
          <w:rPr>
            <w:rStyle w:val="aa"/>
            <w:rFonts w:hint="eastAsia"/>
            <w:lang w:eastAsia="zh-CN"/>
          </w:rPr>
          <w:t>http://www.nmpa.gov.cn/</w:t>
        </w:r>
      </w:hyperlink>
      <w:r w:rsidRPr="00AA2068">
        <w:rPr>
          <w:rFonts w:hint="eastAsia"/>
          <w:lang w:eastAsia="zh-CN"/>
        </w:rPr>
        <w:t>）“化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品—化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查询</w:t>
      </w:r>
      <w:r w:rsidRPr="00AA2068">
        <w:rPr>
          <w:rFonts w:ascii="맑은 고딕" w:eastAsia="맑은 고딕" w:hAnsi="맑은 고딕" w:cs="맑은 고딕" w:hint="eastAsia"/>
          <w:lang w:eastAsia="zh-CN"/>
        </w:rPr>
        <w:t>—已使用化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”。</w:t>
      </w:r>
      <w:r w:rsidRPr="00AA2068">
        <w:rPr>
          <w:rFonts w:hint="eastAsia"/>
          <w:lang w:eastAsia="zh-CN"/>
        </w:rPr>
        <w:br/>
        <w:t>       特此公告。</w:t>
      </w:r>
    </w:p>
    <w:p w14:paraId="09879016" w14:textId="77777777" w:rsidR="00AA2068" w:rsidRPr="00AA2068" w:rsidRDefault="00AA2068" w:rsidP="00AA2068">
      <w:pPr>
        <w:ind w:firstLineChars="300" w:firstLine="660"/>
        <w:rPr>
          <w:rFonts w:hint="eastAsia"/>
          <w:lang w:eastAsia="zh-CN"/>
        </w:rPr>
      </w:pPr>
      <w:r w:rsidRPr="00AA2068">
        <w:rPr>
          <w:rFonts w:hint="eastAsia"/>
          <w:lang w:eastAsia="zh-CN"/>
        </w:rPr>
        <w:t>附件：1.《已使用化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》Ⅰ</w:t>
      </w:r>
      <w:r w:rsidRPr="00AA2068">
        <w:rPr>
          <w:rFonts w:hint="eastAsia"/>
          <w:lang w:eastAsia="zh-CN"/>
        </w:rPr>
        <w:br/>
        <w:t>                 2.《已使用化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》Ⅱ</w:t>
      </w:r>
      <w:r w:rsidRPr="00AA2068">
        <w:rPr>
          <w:rFonts w:hint="eastAsia"/>
          <w:lang w:eastAsia="zh-CN"/>
        </w:rPr>
        <w:br/>
        <w:t>                 3.《已使用化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AA2068">
        <w:rPr>
          <w:rFonts w:ascii="맑은 고딕" w:eastAsia="맑은 고딕" w:hAnsi="맑은 고딕" w:cs="맑은 고딕" w:hint="eastAsia"/>
          <w:lang w:eastAsia="zh-CN"/>
        </w:rPr>
        <w:t>品原料目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AA2068">
        <w:rPr>
          <w:rFonts w:ascii="맑은 고딕" w:eastAsia="맑은 고딕" w:hAnsi="맑은 고딕" w:cs="맑은 고딕" w:hint="eastAsia"/>
          <w:lang w:eastAsia="zh-CN"/>
        </w:rPr>
        <w:t>》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调</w:t>
      </w:r>
      <w:r w:rsidRPr="00AA2068">
        <w:rPr>
          <w:rFonts w:ascii="맑은 고딕" w:eastAsia="맑은 고딕" w:hAnsi="맑은 고딕" w:cs="맑은 고딕" w:hint="eastAsia"/>
          <w:lang w:eastAsia="zh-CN"/>
        </w:rPr>
        <w:t>整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说</w:t>
      </w:r>
      <w:r w:rsidRPr="00AA2068">
        <w:rPr>
          <w:rFonts w:ascii="맑은 고딕" w:eastAsia="맑은 고딕" w:hAnsi="맑은 고딕" w:cs="맑은 고딕" w:hint="eastAsia"/>
          <w:lang w:eastAsia="zh-CN"/>
        </w:rPr>
        <w:t>明</w:t>
      </w:r>
    </w:p>
    <w:p w14:paraId="30AF5277" w14:textId="77777777" w:rsidR="00AA2068" w:rsidRPr="00AA2068" w:rsidRDefault="00AA2068" w:rsidP="00AA2068">
      <w:pPr>
        <w:jc w:val="right"/>
        <w:rPr>
          <w:rFonts w:hint="eastAsia"/>
          <w:lang w:eastAsia="zh-CN"/>
        </w:rPr>
      </w:pPr>
      <w:r w:rsidRPr="00AA2068">
        <w:rPr>
          <w:rFonts w:hint="eastAsia"/>
          <w:lang w:eastAsia="zh-CN"/>
        </w:rPr>
        <w:t xml:space="preserve">　　</w:t>
      </w:r>
      <w:r w:rsidRPr="00AA2068">
        <w:rPr>
          <w:rFonts w:ascii="Noto Sans KR" w:eastAsia="Noto Sans KR" w:hAnsi="Noto Sans KR" w:cs="Noto Sans KR" w:hint="eastAsia"/>
          <w:lang w:eastAsia="zh-CN"/>
        </w:rPr>
        <w:t>国</w:t>
      </w:r>
      <w:r w:rsidRPr="00AA2068">
        <w:rPr>
          <w:rFonts w:ascii="맑은 고딕" w:eastAsia="맑은 고딕" w:hAnsi="맑은 고딕" w:cs="맑은 고딕" w:hint="eastAsia"/>
          <w:lang w:eastAsia="zh-CN"/>
        </w:rPr>
        <w:t>家</w:t>
      </w:r>
      <w:r w:rsidRPr="00AA2068">
        <w:rPr>
          <w:rFonts w:ascii="Microsoft YaHei" w:eastAsia="Microsoft YaHei" w:hAnsi="Microsoft YaHei" w:cs="Microsoft YaHei" w:hint="eastAsia"/>
          <w:lang w:eastAsia="zh-CN"/>
        </w:rPr>
        <w:t>药监</w:t>
      </w:r>
      <w:r w:rsidRPr="00AA2068">
        <w:rPr>
          <w:rFonts w:ascii="맑은 고딕" w:eastAsia="맑은 고딕" w:hAnsi="맑은 고딕" w:cs="맑은 고딕" w:hint="eastAsia"/>
          <w:lang w:eastAsia="zh-CN"/>
        </w:rPr>
        <w:t>局</w:t>
      </w:r>
    </w:p>
    <w:p w14:paraId="1CC88086" w14:textId="3DA3EA8D" w:rsidR="007B5828" w:rsidRDefault="00AA2068" w:rsidP="00AA2068">
      <w:pPr>
        <w:jc w:val="right"/>
      </w:pPr>
      <w:r w:rsidRPr="00AA2068">
        <w:rPr>
          <w:rFonts w:hint="eastAsia"/>
          <w:lang w:eastAsia="zh-CN"/>
        </w:rPr>
        <w:t xml:space="preserve">　　2025年6月23日</w:t>
      </w:r>
    </w:p>
    <w:sectPr w:rsidR="007B58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C1"/>
    <w:rsid w:val="003E6EBE"/>
    <w:rsid w:val="00750ADB"/>
    <w:rsid w:val="007B5828"/>
    <w:rsid w:val="00AA2068"/>
    <w:rsid w:val="00C017E5"/>
    <w:rsid w:val="00ED5852"/>
    <w:rsid w:val="00F6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FAFF9"/>
  <w15:chartTrackingRefBased/>
  <w15:docId w15:val="{E0E544E1-8263-4F01-8DA4-A7E90CCD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676C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676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676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676C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676C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676C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676C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676C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676C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676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676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676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676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676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67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676C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676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676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676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676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676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67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676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676C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AA2068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A2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45764">
          <w:marLeft w:val="0"/>
          <w:marRight w:val="0"/>
          <w:marTop w:val="0"/>
          <w:marBottom w:val="0"/>
          <w:divBdr>
            <w:top w:val="single" w:sz="6" w:space="6" w:color="98989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991">
          <w:marLeft w:val="0"/>
          <w:marRight w:val="0"/>
          <w:marTop w:val="0"/>
          <w:marBottom w:val="0"/>
          <w:divBdr>
            <w:top w:val="single" w:sz="6" w:space="6" w:color="98989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mpa.gov.cn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2025-06-24T08:45:00Z</dcterms:created>
  <dcterms:modified xsi:type="dcterms:W3CDTF">2025-06-24T08:46:00Z</dcterms:modified>
</cp:coreProperties>
</file>